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2757" w14:textId="781B311A" w:rsidR="00D1537D" w:rsidRPr="00EF6DF7" w:rsidRDefault="005A7282" w:rsidP="00D1537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F6DF7">
        <w:rPr>
          <w:rFonts w:ascii="Calibri" w:hAnsi="Calibri" w:cs="Calibri"/>
          <w:b/>
          <w:bCs/>
          <w:sz w:val="28"/>
          <w:szCs w:val="28"/>
        </w:rPr>
        <w:t>CREDENTIALING REQUIREMENTS FOR PROVIDERS</w:t>
      </w:r>
    </w:p>
    <w:p w14:paraId="1B24A349" w14:textId="41892114" w:rsidR="00E64E89" w:rsidRDefault="00D1537D" w:rsidP="00AF25FC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</w:rPr>
      </w:pPr>
      <w:r w:rsidRPr="005A7282">
        <w:rPr>
          <w:rFonts w:ascii="Calibri" w:hAnsi="Calibri" w:cs="Calibri"/>
        </w:rPr>
        <w:t xml:space="preserve">MDHHS </w:t>
      </w:r>
      <w:r>
        <w:rPr>
          <w:rFonts w:ascii="Calibri" w:hAnsi="Calibri" w:cs="Calibri"/>
        </w:rPr>
        <w:t>defines the</w:t>
      </w:r>
      <w:r w:rsidRPr="005A72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credentialing </w:t>
      </w:r>
      <w:r w:rsidRPr="005A7282">
        <w:rPr>
          <w:rFonts w:ascii="Calibri" w:hAnsi="Calibri" w:cs="Calibri"/>
        </w:rPr>
        <w:t>requirements all providers must follow in their document</w:t>
      </w:r>
      <w:r w:rsidR="00CC43DB">
        <w:rPr>
          <w:rFonts w:ascii="Calibri" w:hAnsi="Calibri" w:cs="Calibri"/>
        </w:rPr>
        <w:t>s</w:t>
      </w:r>
      <w:r w:rsidRPr="005A7282">
        <w:rPr>
          <w:rFonts w:ascii="Calibri" w:hAnsi="Calibri" w:cs="Calibri"/>
        </w:rPr>
        <w:t xml:space="preserve"> titled:  </w:t>
      </w:r>
      <w:hyperlink r:id="rId7" w:history="1">
        <w:r w:rsidRPr="005A7282">
          <w:rPr>
            <w:rStyle w:val="Hyperlink"/>
            <w:rFonts w:ascii="Calibri" w:hAnsi="Calibri" w:cs="Calibri"/>
          </w:rPr>
          <w:t>MDHHS Credentialing and Re-credentialing Processes</w:t>
        </w:r>
      </w:hyperlink>
      <w:r>
        <w:rPr>
          <w:rFonts w:ascii="Calibri" w:hAnsi="Calibri" w:cs="Calibri"/>
        </w:rPr>
        <w:t xml:space="preserve">, </w:t>
      </w:r>
      <w:r w:rsidR="003A7156">
        <w:rPr>
          <w:rFonts w:ascii="Calibri" w:hAnsi="Calibri" w:cs="Calibri"/>
        </w:rPr>
        <w:t xml:space="preserve">MDHHS/PIHP Contract, and in </w:t>
      </w:r>
      <w:r>
        <w:rPr>
          <w:rFonts w:ascii="Calibri" w:hAnsi="Calibri" w:cs="Calibri"/>
        </w:rPr>
        <w:t xml:space="preserve">the </w:t>
      </w:r>
      <w:hyperlink r:id="rId8" w:history="1">
        <w:r w:rsidRPr="00FB1FBD">
          <w:rPr>
            <w:rStyle w:val="Hyperlink"/>
            <w:rFonts w:ascii="Calibri" w:hAnsi="Calibri" w:cs="Calibri"/>
          </w:rPr>
          <w:t>Medicaid Provider Manual</w:t>
        </w:r>
      </w:hyperlink>
      <w:r>
        <w:rPr>
          <w:rFonts w:ascii="Calibri" w:hAnsi="Calibri" w:cs="Calibri"/>
        </w:rPr>
        <w:t xml:space="preserve"> for program </w:t>
      </w:r>
      <w:r w:rsidR="00CE20D5">
        <w:rPr>
          <w:rFonts w:ascii="Calibri" w:hAnsi="Calibri" w:cs="Calibri"/>
        </w:rPr>
        <w:t>specific</w:t>
      </w:r>
      <w:r>
        <w:rPr>
          <w:rFonts w:ascii="Calibri" w:hAnsi="Calibri" w:cs="Calibri"/>
        </w:rPr>
        <w:t xml:space="preserve"> requirements.  Please review </w:t>
      </w:r>
      <w:r w:rsidR="003A7156">
        <w:rPr>
          <w:rFonts w:ascii="Calibri" w:hAnsi="Calibri" w:cs="Calibri"/>
        </w:rPr>
        <w:t>all</w:t>
      </w:r>
      <w:r>
        <w:rPr>
          <w:rFonts w:ascii="Calibri" w:hAnsi="Calibri" w:cs="Calibri"/>
        </w:rPr>
        <w:t xml:space="preserve"> documents completely as you must adhere to </w:t>
      </w:r>
      <w:r w:rsidR="003A7156">
        <w:rPr>
          <w:rFonts w:ascii="Calibri" w:hAnsi="Calibri" w:cs="Calibri"/>
        </w:rPr>
        <w:t>all</w:t>
      </w:r>
      <w:r>
        <w:rPr>
          <w:rFonts w:ascii="Calibri" w:hAnsi="Calibri" w:cs="Calibri"/>
        </w:rPr>
        <w:t>.</w:t>
      </w:r>
    </w:p>
    <w:p w14:paraId="57DE27D5" w14:textId="77777777" w:rsidR="00AF25FC" w:rsidRPr="00AF25FC" w:rsidRDefault="00AF25FC" w:rsidP="00AF25FC">
      <w:pPr>
        <w:pStyle w:val="ListParagraph"/>
        <w:ind w:left="360"/>
        <w:jc w:val="both"/>
        <w:rPr>
          <w:rFonts w:ascii="Calibri" w:hAnsi="Calibri" w:cs="Calibri"/>
        </w:rPr>
      </w:pPr>
    </w:p>
    <w:p w14:paraId="01068FFC" w14:textId="7F2D1AD2" w:rsidR="00E64E89" w:rsidRDefault="006C1DBA" w:rsidP="00CE20D5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</w:rPr>
      </w:pPr>
      <w:r w:rsidRPr="005A7282">
        <w:rPr>
          <w:rFonts w:ascii="Calibri" w:hAnsi="Calibri" w:cs="Calibri"/>
        </w:rPr>
        <w:t xml:space="preserve">Your contract with HealthWest </w:t>
      </w:r>
      <w:r w:rsidRPr="002962C7">
        <w:rPr>
          <w:rFonts w:ascii="Calibri" w:hAnsi="Calibri" w:cs="Calibri"/>
          <w:u w:val="single"/>
        </w:rPr>
        <w:t xml:space="preserve">delegates </w:t>
      </w:r>
      <w:r w:rsidR="005A7282" w:rsidRPr="002962C7">
        <w:rPr>
          <w:rFonts w:ascii="Calibri" w:hAnsi="Calibri" w:cs="Calibri"/>
          <w:u w:val="single"/>
        </w:rPr>
        <w:t xml:space="preserve">internal </w:t>
      </w:r>
      <w:r w:rsidRPr="002962C7">
        <w:rPr>
          <w:rFonts w:ascii="Calibri" w:hAnsi="Calibri" w:cs="Calibri"/>
          <w:u w:val="single"/>
        </w:rPr>
        <w:t>staff credentialing to you</w:t>
      </w:r>
      <w:r w:rsidRPr="005A7282">
        <w:rPr>
          <w:rFonts w:ascii="Calibri" w:hAnsi="Calibri" w:cs="Calibri"/>
        </w:rPr>
        <w:t xml:space="preserve"> as the provider.  It is your responsibility to ensure </w:t>
      </w:r>
      <w:r w:rsidR="00275477">
        <w:rPr>
          <w:rFonts w:ascii="Calibri" w:hAnsi="Calibri" w:cs="Calibri"/>
        </w:rPr>
        <w:t>your staff are</w:t>
      </w:r>
      <w:r w:rsidRPr="005A7282">
        <w:rPr>
          <w:rFonts w:ascii="Calibri" w:hAnsi="Calibri" w:cs="Calibri"/>
        </w:rPr>
        <w:t xml:space="preserve"> </w:t>
      </w:r>
      <w:r w:rsidRPr="00FB1FBD">
        <w:rPr>
          <w:rFonts w:ascii="Calibri" w:hAnsi="Calibri" w:cs="Calibri"/>
        </w:rPr>
        <w:t>qualified to perform the serv</w:t>
      </w:r>
      <w:r w:rsidR="005A7282" w:rsidRPr="00FB1FBD">
        <w:rPr>
          <w:rFonts w:ascii="Calibri" w:hAnsi="Calibri" w:cs="Calibri"/>
        </w:rPr>
        <w:t>ice</w:t>
      </w:r>
      <w:r w:rsidRPr="00FB1FBD">
        <w:rPr>
          <w:rFonts w:ascii="Calibri" w:hAnsi="Calibri" w:cs="Calibri"/>
        </w:rPr>
        <w:t>s</w:t>
      </w:r>
      <w:r w:rsidR="00CE20D5">
        <w:rPr>
          <w:rFonts w:ascii="Calibri" w:hAnsi="Calibri" w:cs="Calibri"/>
        </w:rPr>
        <w:t xml:space="preserve"> identified in your contract </w:t>
      </w:r>
      <w:r w:rsidR="00275477">
        <w:rPr>
          <w:rFonts w:ascii="Calibri" w:hAnsi="Calibri" w:cs="Calibri"/>
        </w:rPr>
        <w:t>both before hire and throughout employment</w:t>
      </w:r>
      <w:r w:rsidRPr="005A7282">
        <w:rPr>
          <w:rFonts w:ascii="Calibri" w:hAnsi="Calibri" w:cs="Calibri"/>
        </w:rPr>
        <w:t>.</w:t>
      </w:r>
      <w:r w:rsidR="00847D70">
        <w:rPr>
          <w:rFonts w:ascii="Calibri" w:hAnsi="Calibri" w:cs="Calibri"/>
        </w:rPr>
        <w:t xml:space="preserve">  </w:t>
      </w:r>
      <w:r w:rsidR="00E04E6B">
        <w:rPr>
          <w:rFonts w:ascii="Calibri" w:hAnsi="Calibri" w:cs="Calibri"/>
        </w:rPr>
        <w:t xml:space="preserve">See policies 10-004 </w:t>
      </w:r>
      <w:r w:rsidR="00CF4705">
        <w:rPr>
          <w:rFonts w:ascii="Calibri" w:hAnsi="Calibri" w:cs="Calibri"/>
        </w:rPr>
        <w:t xml:space="preserve">and </w:t>
      </w:r>
      <w:r w:rsidR="00E04E6B">
        <w:rPr>
          <w:rFonts w:ascii="Calibri" w:hAnsi="Calibri" w:cs="Calibri"/>
        </w:rPr>
        <w:t xml:space="preserve">02-026 for specifics.  </w:t>
      </w:r>
    </w:p>
    <w:p w14:paraId="746FA3B2" w14:textId="77777777" w:rsidR="00AF25FC" w:rsidRPr="00AF25FC" w:rsidRDefault="00AF25FC" w:rsidP="00AF25FC">
      <w:pPr>
        <w:pStyle w:val="ListParagraph"/>
        <w:rPr>
          <w:rFonts w:ascii="Calibri" w:hAnsi="Calibri" w:cs="Calibri"/>
        </w:rPr>
      </w:pPr>
    </w:p>
    <w:p w14:paraId="778F9199" w14:textId="5A4E5831" w:rsidR="00CE20D5" w:rsidRDefault="00AF25FC" w:rsidP="00CE20D5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Calibri" w:hAnsi="Calibri" w:cs="Calibri"/>
        </w:rPr>
      </w:pPr>
      <w:r w:rsidRPr="00AF25FC">
        <w:rPr>
          <w:rFonts w:ascii="Calibri" w:hAnsi="Calibri" w:cs="Calibri"/>
        </w:rPr>
        <w:t>LRE staff will credential you as a provider from an organizational standpoint.  See policies 10-004 and 02-026.</w:t>
      </w:r>
    </w:p>
    <w:p w14:paraId="5B471BB1" w14:textId="77777777" w:rsidR="00AF25FC" w:rsidRPr="00AF25FC" w:rsidRDefault="00AF25FC" w:rsidP="00AF25FC">
      <w:pPr>
        <w:spacing w:after="0"/>
        <w:jc w:val="both"/>
        <w:rPr>
          <w:rFonts w:ascii="Calibri" w:hAnsi="Calibri" w:cs="Calibri"/>
        </w:rPr>
      </w:pPr>
    </w:p>
    <w:p w14:paraId="5DCC158E" w14:textId="4E4B6776" w:rsidR="006C1DBA" w:rsidRDefault="00E04E6B" w:rsidP="002F1CDB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is suggested that you keep a credential file for each of your clinical staff.  </w:t>
      </w:r>
      <w:r w:rsidR="00AD3543">
        <w:rPr>
          <w:rFonts w:ascii="Calibri" w:hAnsi="Calibri" w:cs="Calibri"/>
        </w:rPr>
        <w:t xml:space="preserve">See the Provider Clinical Quality Checklist for a template of what’s required and may be </w:t>
      </w:r>
      <w:r>
        <w:rPr>
          <w:rFonts w:ascii="Calibri" w:hAnsi="Calibri" w:cs="Calibri"/>
        </w:rPr>
        <w:t xml:space="preserve">requested during an audit.  </w:t>
      </w:r>
    </w:p>
    <w:p w14:paraId="31CAC364" w14:textId="77777777" w:rsidR="00CE20D5" w:rsidRPr="00CE20D5" w:rsidRDefault="00CE20D5" w:rsidP="00CE20D5">
      <w:pPr>
        <w:pStyle w:val="ListParagraph"/>
        <w:rPr>
          <w:rFonts w:ascii="Calibri" w:hAnsi="Calibri" w:cs="Calibri"/>
        </w:rPr>
      </w:pPr>
    </w:p>
    <w:p w14:paraId="513678F2" w14:textId="3D279C01" w:rsidR="00CE20D5" w:rsidRPr="00CF4705" w:rsidRDefault="00CE20D5" w:rsidP="00CE20D5">
      <w:pPr>
        <w:pStyle w:val="ListParagraph"/>
        <w:ind w:left="360"/>
        <w:jc w:val="both"/>
        <w:rPr>
          <w:rFonts w:ascii="Calibri" w:hAnsi="Calibri" w:cs="Calibri"/>
          <w:b/>
          <w:bCs/>
          <w:u w:val="single"/>
        </w:rPr>
      </w:pPr>
      <w:r w:rsidRPr="00CF4705">
        <w:rPr>
          <w:rFonts w:ascii="Calibri" w:hAnsi="Calibri" w:cs="Calibri"/>
          <w:b/>
          <w:bCs/>
          <w:u w:val="single"/>
        </w:rPr>
        <w:t>FAQ’s</w:t>
      </w:r>
    </w:p>
    <w:p w14:paraId="172449AB" w14:textId="62CF5694" w:rsidR="00CE20D5" w:rsidRDefault="00CE20D5" w:rsidP="00CE20D5">
      <w:pPr>
        <w:pStyle w:val="ListParagraph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</w:t>
      </w:r>
      <w:r w:rsidR="00AF25FC">
        <w:rPr>
          <w:rFonts w:ascii="Calibri" w:hAnsi="Calibri" w:cs="Calibri"/>
        </w:rPr>
        <w:t>: How</w:t>
      </w:r>
      <w:r>
        <w:rPr>
          <w:rFonts w:ascii="Calibri" w:hAnsi="Calibri" w:cs="Calibri"/>
        </w:rPr>
        <w:t xml:space="preserve"> do I know what qualifications my staff need to have?</w:t>
      </w:r>
    </w:p>
    <w:p w14:paraId="50EA6D6F" w14:textId="77777777" w:rsidR="00CE20D5" w:rsidRDefault="00CE20D5" w:rsidP="00CE20D5">
      <w:pPr>
        <w:pStyle w:val="ListParagraph"/>
        <w:ind w:left="360"/>
        <w:jc w:val="both"/>
        <w:rPr>
          <w:rFonts w:ascii="Calibri" w:hAnsi="Calibri" w:cs="Calibri"/>
        </w:rPr>
      </w:pPr>
    </w:p>
    <w:p w14:paraId="642EF727" w14:textId="799009AB" w:rsidR="00CE20D5" w:rsidRDefault="00CE20D5" w:rsidP="00AF25FC">
      <w:pPr>
        <w:pStyle w:val="ListParagraph"/>
        <w:ind w:left="630" w:hanging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A:  Look up the service code (CPT/HCPC) requirements within the </w:t>
      </w:r>
      <w:hyperlink r:id="rId9" w:history="1">
        <w:r w:rsidRPr="00CE20D5">
          <w:rPr>
            <w:rStyle w:val="Hyperlink"/>
            <w:rFonts w:ascii="Calibri" w:hAnsi="Calibri" w:cs="Calibri"/>
          </w:rPr>
          <w:t>MDHHS Behavior Health Code Charts and Provider Qualifications</w:t>
        </w:r>
      </w:hyperlink>
      <w:r>
        <w:rPr>
          <w:rFonts w:ascii="Calibri" w:hAnsi="Calibri" w:cs="Calibri"/>
        </w:rPr>
        <w:t xml:space="preserve"> spreadsheet</w:t>
      </w:r>
      <w:r w:rsidR="00AF25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 the current fiscal year.</w:t>
      </w:r>
      <w:r w:rsidR="00AF25FC">
        <w:rPr>
          <w:rFonts w:ascii="Calibri" w:hAnsi="Calibri" w:cs="Calibri"/>
        </w:rPr>
        <w:t xml:space="preserve">  Both the Code Chart and Provider Qualifications tabs will identify staffing requirements.</w:t>
      </w:r>
      <w:r>
        <w:rPr>
          <w:rFonts w:ascii="Calibri" w:hAnsi="Calibri" w:cs="Calibri"/>
        </w:rPr>
        <w:t xml:space="preserve">   </w:t>
      </w:r>
    </w:p>
    <w:p w14:paraId="11EA3F08" w14:textId="77777777" w:rsidR="00AF25FC" w:rsidRDefault="00AF25FC" w:rsidP="00CE20D5">
      <w:pPr>
        <w:pStyle w:val="ListParagraph"/>
        <w:ind w:left="360"/>
        <w:jc w:val="both"/>
        <w:rPr>
          <w:rFonts w:ascii="Calibri" w:hAnsi="Calibri" w:cs="Calibri"/>
        </w:rPr>
      </w:pPr>
    </w:p>
    <w:p w14:paraId="05387E0F" w14:textId="52245365" w:rsidR="00AF25FC" w:rsidRDefault="00AF25FC" w:rsidP="00CE20D5">
      <w:pPr>
        <w:pStyle w:val="ListParagraph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Q: What staff do I need to formally credential? </w:t>
      </w:r>
    </w:p>
    <w:p w14:paraId="300463F2" w14:textId="77777777" w:rsidR="00AF25FC" w:rsidRDefault="00AF25FC" w:rsidP="00CE20D5">
      <w:pPr>
        <w:pStyle w:val="ListParagraph"/>
        <w:ind w:left="360"/>
        <w:jc w:val="both"/>
        <w:rPr>
          <w:rFonts w:ascii="Calibri" w:hAnsi="Calibri" w:cs="Calibri"/>
        </w:rPr>
      </w:pPr>
    </w:p>
    <w:p w14:paraId="3EBE072E" w14:textId="7EFAB362" w:rsidR="00AF25FC" w:rsidRDefault="00AF25FC" w:rsidP="00AF25FC">
      <w:pPr>
        <w:pStyle w:val="ListParagraph"/>
        <w:ind w:left="630" w:hanging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A: MDHHS requires agencies to formally credential any staff listed with items A. – S. in the MDHHS Provider Credentialing and Credentialing Process document.  Essentially </w:t>
      </w:r>
      <w:r w:rsidR="00CC43DB">
        <w:rPr>
          <w:rFonts w:ascii="Calibri" w:hAnsi="Calibri" w:cs="Calibri"/>
        </w:rPr>
        <w:t>th</w:t>
      </w:r>
      <w:r w:rsidR="00CB25E4">
        <w:rPr>
          <w:rFonts w:ascii="Calibri" w:hAnsi="Calibri" w:cs="Calibri"/>
        </w:rPr>
        <w:t>is</w:t>
      </w:r>
      <w:r w:rsidR="00CC43DB">
        <w:rPr>
          <w:rFonts w:ascii="Calibri" w:hAnsi="Calibri" w:cs="Calibri"/>
        </w:rPr>
        <w:t xml:space="preserve"> equates to </w:t>
      </w:r>
      <w:r>
        <w:rPr>
          <w:rFonts w:ascii="Calibri" w:hAnsi="Calibri" w:cs="Calibri"/>
        </w:rPr>
        <w:t>anyone with a LARA license.  You’re still required to ensure other clinical staff meet applicable billing requirements.  Use the Provider Quality/Credential Checklist as a guide for required checks and documentation each staff file should contain.</w:t>
      </w:r>
    </w:p>
    <w:p w14:paraId="2901DDA5" w14:textId="77777777" w:rsidR="008E6AFF" w:rsidRDefault="008E6AFF" w:rsidP="00AF25FC">
      <w:pPr>
        <w:pStyle w:val="ListParagraph"/>
        <w:ind w:left="630" w:hanging="270"/>
        <w:jc w:val="both"/>
        <w:rPr>
          <w:rFonts w:ascii="Calibri" w:hAnsi="Calibri" w:cs="Calibri"/>
        </w:rPr>
      </w:pPr>
    </w:p>
    <w:p w14:paraId="0014E3E9" w14:textId="6BC11327" w:rsidR="008E6AFF" w:rsidRPr="00CF4705" w:rsidRDefault="008E6AFF" w:rsidP="00AF25FC">
      <w:pPr>
        <w:pStyle w:val="ListParagraph"/>
        <w:ind w:left="630" w:hanging="270"/>
        <w:jc w:val="both"/>
        <w:rPr>
          <w:rFonts w:ascii="Calibri" w:hAnsi="Calibri" w:cs="Calibri"/>
          <w:b/>
          <w:bCs/>
          <w:u w:val="single"/>
        </w:rPr>
      </w:pPr>
      <w:r w:rsidRPr="00CF4705">
        <w:rPr>
          <w:rFonts w:ascii="Calibri" w:hAnsi="Calibri" w:cs="Calibri"/>
          <w:b/>
          <w:bCs/>
          <w:u w:val="single"/>
        </w:rPr>
        <w:t>Related Policies</w:t>
      </w:r>
    </w:p>
    <w:p w14:paraId="0F1E3736" w14:textId="18C7B449" w:rsidR="008E6AFF" w:rsidRDefault="008E6AFF" w:rsidP="00CF4705">
      <w:pPr>
        <w:pStyle w:val="ListParagraph"/>
        <w:ind w:left="1170" w:hanging="8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02-026</w:t>
      </w:r>
      <w:r w:rsidR="00CF4705">
        <w:rPr>
          <w:rFonts w:ascii="Calibri" w:hAnsi="Calibri" w:cs="Calibri"/>
        </w:rPr>
        <w:t xml:space="preserve"> – Credentialing and Re-Credentialing Requirements of HealthWest Employees, Licensed Independent Practitioners, and Designated Collaborating Organization (DCO) Staff</w:t>
      </w:r>
    </w:p>
    <w:p w14:paraId="373755FE" w14:textId="01B00A85" w:rsidR="008E6AFF" w:rsidRDefault="008E6AFF" w:rsidP="00AF25FC">
      <w:pPr>
        <w:pStyle w:val="ListParagraph"/>
        <w:ind w:left="630" w:hanging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10-004</w:t>
      </w:r>
      <w:r w:rsidR="00CF4705">
        <w:rPr>
          <w:rFonts w:ascii="Calibri" w:hAnsi="Calibri" w:cs="Calibri"/>
        </w:rPr>
        <w:t xml:space="preserve"> – Credentialing and Re-Credentialing of Contracted Organizational Prov</w:t>
      </w:r>
      <w:r w:rsidR="007E7B40">
        <w:rPr>
          <w:rFonts w:ascii="Calibri" w:hAnsi="Calibri" w:cs="Calibri"/>
        </w:rPr>
        <w:t>id</w:t>
      </w:r>
      <w:r w:rsidR="00CF4705">
        <w:rPr>
          <w:rFonts w:ascii="Calibri" w:hAnsi="Calibri" w:cs="Calibri"/>
        </w:rPr>
        <w:t>ers and Provider Staff</w:t>
      </w:r>
    </w:p>
    <w:p w14:paraId="1DDBEE4C" w14:textId="799148A4" w:rsidR="008E6AFF" w:rsidRDefault="008E6AFF" w:rsidP="00AF25FC">
      <w:pPr>
        <w:pStyle w:val="ListParagraph"/>
        <w:ind w:left="630" w:hanging="27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02-030</w:t>
      </w:r>
      <w:r w:rsidR="00CF4705">
        <w:rPr>
          <w:rFonts w:ascii="Calibri" w:hAnsi="Calibri" w:cs="Calibri"/>
        </w:rPr>
        <w:t xml:space="preserve"> – Background Check Policy</w:t>
      </w:r>
    </w:p>
    <w:p w14:paraId="03216E09" w14:textId="223EBB39" w:rsidR="003A7156" w:rsidRDefault="003A7156">
      <w:pPr>
        <w:rPr>
          <w:rFonts w:ascii="Calibri" w:hAnsi="Calibri" w:cs="Calibri"/>
        </w:rPr>
      </w:pPr>
    </w:p>
    <w:p w14:paraId="53014238" w14:textId="053966AB" w:rsidR="003A7156" w:rsidRDefault="003A7156">
      <w:pPr>
        <w:rPr>
          <w:rFonts w:ascii="Calibri" w:hAnsi="Calibri" w:cs="Calibri"/>
          <w:b/>
          <w:bCs/>
          <w:sz w:val="28"/>
          <w:szCs w:val="28"/>
        </w:rPr>
      </w:pPr>
    </w:p>
    <w:p w14:paraId="78EEC926" w14:textId="61604AC1" w:rsidR="006C1DBA" w:rsidRPr="005A7282" w:rsidRDefault="006C1DBA" w:rsidP="003A7156">
      <w:pPr>
        <w:pStyle w:val="ListParagraph"/>
        <w:ind w:left="0"/>
        <w:rPr>
          <w:rFonts w:ascii="Calibri" w:hAnsi="Calibri" w:cs="Calibri"/>
        </w:rPr>
      </w:pPr>
    </w:p>
    <w:sectPr w:rsidR="006C1DBA" w:rsidRPr="005A7282" w:rsidSect="007E7B40">
      <w:footerReference w:type="default" r:id="rId10"/>
      <w:pgSz w:w="12240" w:h="15840" w:code="1"/>
      <w:pgMar w:top="720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0E45" w14:textId="77777777" w:rsidR="002962C7" w:rsidRDefault="002962C7" w:rsidP="002962C7">
      <w:pPr>
        <w:spacing w:after="0" w:line="240" w:lineRule="auto"/>
      </w:pPr>
      <w:r>
        <w:separator/>
      </w:r>
    </w:p>
  </w:endnote>
  <w:endnote w:type="continuationSeparator" w:id="0">
    <w:p w14:paraId="78C4502B" w14:textId="77777777" w:rsidR="002962C7" w:rsidRDefault="002962C7" w:rsidP="0029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3F03" w14:textId="1D8DF2F2" w:rsidR="002962C7" w:rsidRPr="00E64E89" w:rsidRDefault="002962C7" w:rsidP="00E64E89">
    <w:pPr>
      <w:pStyle w:val="Footer"/>
      <w:tabs>
        <w:tab w:val="clear" w:pos="4680"/>
        <w:tab w:val="clear" w:pos="9360"/>
        <w:tab w:val="left" w:pos="9900"/>
      </w:tabs>
      <w:jc w:val="right"/>
      <w:rPr>
        <w:rFonts w:ascii="Calibri" w:hAnsi="Calibri" w:cs="Calibri"/>
        <w:sz w:val="16"/>
        <w:szCs w:val="16"/>
      </w:rPr>
    </w:pPr>
    <w:r w:rsidRPr="00E64E89">
      <w:rPr>
        <w:rFonts w:ascii="Calibri" w:hAnsi="Calibri" w:cs="Calibri"/>
        <w:sz w:val="16"/>
        <w:szCs w:val="16"/>
      </w:rPr>
      <w:t xml:space="preserve">(Revised </w:t>
    </w:r>
    <w:r w:rsidR="00CC43DB">
      <w:rPr>
        <w:rFonts w:ascii="Calibri" w:hAnsi="Calibri" w:cs="Calibri"/>
        <w:sz w:val="16"/>
        <w:szCs w:val="16"/>
      </w:rPr>
      <w:t>7/</w:t>
    </w:r>
    <w:r w:rsidR="00CB25E4">
      <w:rPr>
        <w:rFonts w:ascii="Calibri" w:hAnsi="Calibri" w:cs="Calibri"/>
        <w:sz w:val="16"/>
        <w:szCs w:val="16"/>
      </w:rPr>
      <w:t>1</w:t>
    </w:r>
    <w:r w:rsidR="00CC43DB">
      <w:rPr>
        <w:rFonts w:ascii="Calibri" w:hAnsi="Calibri" w:cs="Calibri"/>
        <w:sz w:val="16"/>
        <w:szCs w:val="16"/>
      </w:rPr>
      <w:t>7</w:t>
    </w:r>
    <w:r w:rsidRPr="00E64E89">
      <w:rPr>
        <w:rFonts w:ascii="Calibri" w:hAnsi="Calibri" w:cs="Calibri"/>
        <w:sz w:val="16"/>
        <w:szCs w:val="16"/>
      </w:rPr>
      <w:t>/2025)</w:t>
    </w:r>
  </w:p>
  <w:p w14:paraId="18910905" w14:textId="4D3BDF2E" w:rsidR="002962C7" w:rsidRPr="003A7156" w:rsidRDefault="002962C7" w:rsidP="003A7156">
    <w:pPr>
      <w:pStyle w:val="Footer"/>
      <w:tabs>
        <w:tab w:val="clear" w:pos="4680"/>
        <w:tab w:val="clear" w:pos="9360"/>
        <w:tab w:val="left" w:pos="9900"/>
      </w:tabs>
      <w:jc w:val="right"/>
      <w:rPr>
        <w:rFonts w:ascii="Calibri" w:hAnsi="Calibri" w:cs="Calibri"/>
        <w:sz w:val="16"/>
        <w:szCs w:val="16"/>
      </w:rPr>
    </w:pPr>
    <w:r w:rsidRPr="00E64E89">
      <w:rPr>
        <w:rFonts w:ascii="Calibri" w:hAnsi="Calibri" w:cs="Calibri"/>
        <w:sz w:val="16"/>
        <w:szCs w:val="16"/>
      </w:rPr>
      <w:t xml:space="preserve">Page </w:t>
    </w:r>
    <w:r w:rsidRPr="00E64E89">
      <w:rPr>
        <w:rFonts w:ascii="Calibri" w:hAnsi="Calibri" w:cs="Calibri"/>
        <w:sz w:val="16"/>
        <w:szCs w:val="16"/>
      </w:rPr>
      <w:fldChar w:fldCharType="begin"/>
    </w:r>
    <w:r w:rsidRPr="00E64E89">
      <w:rPr>
        <w:rFonts w:ascii="Calibri" w:hAnsi="Calibri" w:cs="Calibri"/>
        <w:sz w:val="16"/>
        <w:szCs w:val="16"/>
      </w:rPr>
      <w:instrText xml:space="preserve"> PAGE   \* MERGEFORMAT </w:instrText>
    </w:r>
    <w:r w:rsidRPr="00E64E89">
      <w:rPr>
        <w:rFonts w:ascii="Calibri" w:hAnsi="Calibri" w:cs="Calibri"/>
        <w:sz w:val="16"/>
        <w:szCs w:val="16"/>
      </w:rPr>
      <w:fldChar w:fldCharType="separate"/>
    </w:r>
    <w:r w:rsidRPr="00E64E89">
      <w:rPr>
        <w:rFonts w:ascii="Calibri" w:hAnsi="Calibri" w:cs="Calibri"/>
        <w:noProof/>
        <w:sz w:val="16"/>
        <w:szCs w:val="16"/>
      </w:rPr>
      <w:t>1</w:t>
    </w:r>
    <w:r w:rsidRPr="00E64E89">
      <w:rPr>
        <w:rFonts w:ascii="Calibri" w:hAnsi="Calibri" w:cs="Calibri"/>
        <w:noProof/>
        <w:sz w:val="16"/>
        <w:szCs w:val="16"/>
      </w:rPr>
      <w:fldChar w:fldCharType="end"/>
    </w:r>
    <w:r w:rsidRPr="00E64E89">
      <w:rPr>
        <w:rFonts w:ascii="Calibri" w:hAnsi="Calibri" w:cs="Calibri"/>
        <w:noProof/>
        <w:sz w:val="16"/>
        <w:szCs w:val="16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DFD9" w14:textId="77777777" w:rsidR="002962C7" w:rsidRDefault="002962C7" w:rsidP="002962C7">
      <w:pPr>
        <w:spacing w:after="0" w:line="240" w:lineRule="auto"/>
      </w:pPr>
      <w:r>
        <w:separator/>
      </w:r>
    </w:p>
  </w:footnote>
  <w:footnote w:type="continuationSeparator" w:id="0">
    <w:p w14:paraId="782359C8" w14:textId="77777777" w:rsidR="002962C7" w:rsidRDefault="002962C7" w:rsidP="00296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E73"/>
    <w:multiLevelType w:val="hybridMultilevel"/>
    <w:tmpl w:val="F71A472A"/>
    <w:lvl w:ilvl="0" w:tplc="050E6D5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97C3B"/>
    <w:multiLevelType w:val="hybridMultilevel"/>
    <w:tmpl w:val="4DFA0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3029">
    <w:abstractNumId w:val="1"/>
  </w:num>
  <w:num w:numId="2" w16cid:durableId="143139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BA"/>
    <w:rsid w:val="00107295"/>
    <w:rsid w:val="00123DBB"/>
    <w:rsid w:val="001E4DA7"/>
    <w:rsid w:val="00210338"/>
    <w:rsid w:val="00275477"/>
    <w:rsid w:val="002962C7"/>
    <w:rsid w:val="002A155A"/>
    <w:rsid w:val="002F1CDB"/>
    <w:rsid w:val="0033176B"/>
    <w:rsid w:val="003A7156"/>
    <w:rsid w:val="00414F93"/>
    <w:rsid w:val="00503B50"/>
    <w:rsid w:val="005510E2"/>
    <w:rsid w:val="005A7282"/>
    <w:rsid w:val="005D4226"/>
    <w:rsid w:val="006C1DBA"/>
    <w:rsid w:val="007045A0"/>
    <w:rsid w:val="007C08B2"/>
    <w:rsid w:val="007C181E"/>
    <w:rsid w:val="007E7B40"/>
    <w:rsid w:val="00802599"/>
    <w:rsid w:val="00814C4F"/>
    <w:rsid w:val="00847D70"/>
    <w:rsid w:val="00896640"/>
    <w:rsid w:val="008E6AFF"/>
    <w:rsid w:val="008F591D"/>
    <w:rsid w:val="00A65FC9"/>
    <w:rsid w:val="00A8593C"/>
    <w:rsid w:val="00AA1790"/>
    <w:rsid w:val="00AD3543"/>
    <w:rsid w:val="00AF25FC"/>
    <w:rsid w:val="00BB028E"/>
    <w:rsid w:val="00C277B8"/>
    <w:rsid w:val="00CB25E4"/>
    <w:rsid w:val="00CC43DB"/>
    <w:rsid w:val="00CE20D5"/>
    <w:rsid w:val="00CF4705"/>
    <w:rsid w:val="00D1537D"/>
    <w:rsid w:val="00E04E6B"/>
    <w:rsid w:val="00E64E89"/>
    <w:rsid w:val="00E97569"/>
    <w:rsid w:val="00EF2B3F"/>
    <w:rsid w:val="00EF6DF7"/>
    <w:rsid w:val="00FA47C1"/>
    <w:rsid w:val="00F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1B2A6"/>
  <w15:chartTrackingRefBased/>
  <w15:docId w15:val="{1535B002-1756-4B77-9BED-843E4F67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D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D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D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D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D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D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D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D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D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D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D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D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D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2C7"/>
  </w:style>
  <w:style w:type="paragraph" w:styleId="Footer">
    <w:name w:val="footer"/>
    <w:basedOn w:val="Normal"/>
    <w:link w:val="FooterChar"/>
    <w:uiPriority w:val="99"/>
    <w:unhideWhenUsed/>
    <w:rsid w:val="0029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2C7"/>
  </w:style>
  <w:style w:type="character" w:styleId="FollowedHyperlink">
    <w:name w:val="FollowedHyperlink"/>
    <w:basedOn w:val="DefaultParagraphFont"/>
    <w:uiPriority w:val="99"/>
    <w:semiHidden/>
    <w:unhideWhenUsed/>
    <w:rsid w:val="00CE20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doing-business/providers/providers/medicaid/policyforms/medicaid-provider-man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mdhhs/-/media/Project/Websites/mdhhs/Folder3/Folder82/Folder2/Folder182/Folder1/Folder282/Provider_Credentialing.pdf?rev=5fd6fea3eac6466d8caee4a240957b24&amp;hash=DED00CBA6EA416C260D50248F8BA17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mdhhs/keep-mi-healthy/mentalhealth/repor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Amber.Berndt</dc:creator>
  <cp:keywords/>
  <dc:description/>
  <cp:lastModifiedBy>Amber Berndt</cp:lastModifiedBy>
  <cp:revision>20</cp:revision>
  <dcterms:created xsi:type="dcterms:W3CDTF">2025-01-30T19:17:00Z</dcterms:created>
  <dcterms:modified xsi:type="dcterms:W3CDTF">2025-07-17T12:31:00Z</dcterms:modified>
</cp:coreProperties>
</file>